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3C8" w:rsidRDefault="00C273C8" w:rsidP="00C273C8">
      <w:pPr>
        <w:pStyle w:val="1"/>
      </w:pPr>
      <w:r>
        <w:t>(108-46-3)间苯二酚的理化及危险特性表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3889"/>
        <w:gridCol w:w="2610"/>
        <w:gridCol w:w="2182"/>
      </w:tblGrid>
      <w:tr w:rsidR="00C273C8" w:rsidTr="0090435F">
        <w:trPr>
          <w:cantSplit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3C8" w:rsidRDefault="00C273C8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C273C8" w:rsidRDefault="00C273C8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C8" w:rsidRDefault="00C273C8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</w:t>
            </w:r>
            <w:r>
              <w:rPr>
                <w:rFonts w:ascii="宋体" w:hAnsi="宋体" w:hint="eastAsia"/>
                <w:szCs w:val="18"/>
              </w:rPr>
              <w:t>间苯二酚</w:t>
            </w:r>
            <w:r>
              <w:rPr>
                <w:rFonts w:ascii="宋体" w:hAnsi="宋体" w:hint="eastAsia"/>
              </w:rPr>
              <w:t>；</w:t>
            </w:r>
            <w:r>
              <w:rPr>
                <w:rFonts w:ascii="宋体" w:hAnsi="宋体" w:hint="eastAsia"/>
                <w:szCs w:val="18"/>
              </w:rPr>
              <w:t>雷琐辛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C8" w:rsidRDefault="00C273C8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英文名：</w:t>
            </w:r>
            <w:r>
              <w:rPr>
                <w:rFonts w:ascii="宋体" w:hAnsi="宋体" w:hint="eastAsia"/>
                <w:szCs w:val="18"/>
              </w:rPr>
              <w:t>m-dihydroxybenzene</w:t>
            </w:r>
            <w:r>
              <w:rPr>
                <w:rFonts w:ascii="宋体" w:hAnsi="宋体" w:hint="eastAsia"/>
              </w:rPr>
              <w:t>；</w:t>
            </w:r>
            <w:r>
              <w:rPr>
                <w:rFonts w:ascii="宋体" w:hAnsi="宋体" w:hint="eastAsia"/>
                <w:szCs w:val="18"/>
              </w:rPr>
              <w:t>resorcinol</w:t>
            </w:r>
          </w:p>
        </w:tc>
      </w:tr>
      <w:tr w:rsidR="00C273C8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C8" w:rsidRDefault="00C273C8" w:rsidP="0090435F">
            <w:pPr>
              <w:spacing w:line="303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C8" w:rsidRDefault="00C273C8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分子式：</w:t>
            </w:r>
            <w:r>
              <w:rPr>
                <w:rFonts w:ascii="宋体" w:hAnsi="宋体" w:hint="eastAsia"/>
                <w:szCs w:val="18"/>
              </w:rPr>
              <w:t>C</w:t>
            </w:r>
            <w:r>
              <w:rPr>
                <w:rFonts w:ascii="宋体" w:hAnsi="宋体" w:hint="eastAsia"/>
                <w:szCs w:val="18"/>
                <w:vertAlign w:val="subscript"/>
              </w:rPr>
              <w:t>6</w:t>
            </w:r>
            <w:r>
              <w:rPr>
                <w:rFonts w:ascii="宋体" w:hAnsi="宋体" w:hint="eastAsia"/>
                <w:szCs w:val="18"/>
              </w:rPr>
              <w:t>H</w:t>
            </w:r>
            <w:r>
              <w:rPr>
                <w:rFonts w:ascii="宋体" w:hAnsi="宋体" w:hint="eastAsia"/>
                <w:szCs w:val="18"/>
                <w:vertAlign w:val="subscript"/>
              </w:rPr>
              <w:t>6</w:t>
            </w:r>
            <w:r>
              <w:rPr>
                <w:rFonts w:ascii="宋体" w:hAnsi="宋体" w:hint="eastAsia"/>
                <w:szCs w:val="18"/>
              </w:rPr>
              <w:t>O</w:t>
            </w:r>
            <w:r>
              <w:rPr>
                <w:rFonts w:ascii="宋体" w:hAnsi="宋体" w:hint="eastAsia"/>
                <w:szCs w:val="18"/>
                <w:vertAlign w:val="subscript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C8" w:rsidRDefault="00C273C8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分子量：110.11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C8" w:rsidRDefault="00C273C8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UN编号：2876</w:t>
            </w:r>
          </w:p>
        </w:tc>
      </w:tr>
      <w:tr w:rsidR="00C273C8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C8" w:rsidRDefault="00C273C8" w:rsidP="0090435F">
            <w:pPr>
              <w:spacing w:line="303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C8" w:rsidRDefault="00C273C8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危险类别：第6.1类  毒害品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C8" w:rsidRDefault="00C273C8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61725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C8" w:rsidRDefault="00C273C8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CAS号：108-46-3</w:t>
            </w:r>
          </w:p>
        </w:tc>
      </w:tr>
      <w:tr w:rsidR="00C273C8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73C8" w:rsidRDefault="00C273C8" w:rsidP="0090435F">
            <w:pPr>
              <w:spacing w:line="303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C8" w:rsidRDefault="00C273C8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包装标志：有毒品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C8" w:rsidRDefault="00C273C8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包装类别：Ⅲ类</w:t>
            </w:r>
          </w:p>
        </w:tc>
      </w:tr>
      <w:tr w:rsidR="00C273C8" w:rsidTr="0090435F">
        <w:trPr>
          <w:cantSplit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C8" w:rsidRDefault="00C273C8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C273C8" w:rsidRDefault="00C273C8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C273C8" w:rsidRDefault="00C273C8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C273C8" w:rsidRDefault="00C273C8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C8" w:rsidRDefault="00C273C8" w:rsidP="0090435F">
            <w:pPr>
              <w:spacing w:line="303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外观与性状：白色针状结晶，有不愉快的气味，置于空气中逐渐变红。</w:t>
            </w:r>
          </w:p>
        </w:tc>
      </w:tr>
      <w:tr w:rsidR="00C273C8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C8" w:rsidRDefault="00C273C8" w:rsidP="0090435F">
            <w:pPr>
              <w:spacing w:line="303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C8" w:rsidRDefault="00C273C8" w:rsidP="0090435F">
            <w:pPr>
              <w:spacing w:line="303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溶解性：易溶于水、乙醇、乙醚，溶于氯仿、四氯化碳，不溶于苯。</w:t>
            </w:r>
          </w:p>
        </w:tc>
      </w:tr>
      <w:tr w:rsidR="00C273C8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C8" w:rsidRDefault="00C273C8" w:rsidP="0090435F">
            <w:pPr>
              <w:spacing w:line="303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C8" w:rsidRDefault="00C273C8" w:rsidP="0090435F">
            <w:pPr>
              <w:spacing w:line="303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熔点（℃）：110.7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C8" w:rsidRDefault="00C273C8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沸点（℃）：276.5</w:t>
            </w:r>
          </w:p>
        </w:tc>
      </w:tr>
      <w:tr w:rsidR="00C273C8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C8" w:rsidRDefault="00C273C8" w:rsidP="0090435F">
            <w:pPr>
              <w:spacing w:line="303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C8" w:rsidRDefault="00C273C8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相对密度（水＝1）：1.28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C8" w:rsidRDefault="00C273C8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相对密度（空气＝1）：3.79</w:t>
            </w:r>
          </w:p>
        </w:tc>
      </w:tr>
      <w:tr w:rsidR="00C273C8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C8" w:rsidRDefault="00C273C8" w:rsidP="0090435F">
            <w:pPr>
              <w:spacing w:line="303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C8" w:rsidRDefault="00C273C8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</w:t>
            </w:r>
            <w:r>
              <w:rPr>
                <w:rFonts w:ascii="宋体" w:hAnsi="宋体"/>
              </w:rPr>
              <w:t>）</w:t>
            </w:r>
            <w:r>
              <w:rPr>
                <w:rFonts w:ascii="宋体" w:hAnsi="宋体" w:hint="eastAsia"/>
              </w:rPr>
              <w:t>: 0.13（108.4℃）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C8" w:rsidRDefault="00C273C8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燃烧热（kJ/mol）：2847.8</w:t>
            </w:r>
          </w:p>
        </w:tc>
      </w:tr>
      <w:tr w:rsidR="00C273C8" w:rsidTr="0090435F">
        <w:trPr>
          <w:cantSplit/>
          <w:trHeight w:val="163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C8" w:rsidRDefault="00C273C8" w:rsidP="0090435F">
            <w:pPr>
              <w:spacing w:line="303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C8" w:rsidRDefault="00C273C8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C8" w:rsidRDefault="00C273C8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</w:t>
            </w:r>
          </w:p>
        </w:tc>
      </w:tr>
      <w:tr w:rsidR="00C273C8" w:rsidTr="0090435F">
        <w:trPr>
          <w:cantSplit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3C8" w:rsidRDefault="00C273C8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C273C8" w:rsidRDefault="00C273C8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C273C8" w:rsidRDefault="00C273C8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C273C8" w:rsidRDefault="00C273C8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C273C8" w:rsidRDefault="00C273C8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C273C8" w:rsidRDefault="00C273C8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C273C8" w:rsidRDefault="00C273C8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C8" w:rsidRDefault="00C273C8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燃烧性：可燃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C8" w:rsidRDefault="00C273C8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闪点（℃）：无意义</w:t>
            </w:r>
          </w:p>
        </w:tc>
      </w:tr>
      <w:tr w:rsidR="00C273C8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3C8" w:rsidRDefault="00C273C8" w:rsidP="0090435F">
            <w:pPr>
              <w:spacing w:line="303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C8" w:rsidRDefault="00C273C8" w:rsidP="0090435F">
            <w:pPr>
              <w:spacing w:line="303" w:lineRule="exact"/>
              <w:rPr>
                <w:rFonts w:ascii="宋体" w:hAnsi="宋体"/>
                <w:vertAlign w:val="superscript"/>
              </w:rPr>
            </w:pPr>
            <w:r>
              <w:rPr>
                <w:rFonts w:ascii="宋体" w:hAnsi="宋体" w:hint="eastAsia"/>
              </w:rPr>
              <w:t>爆炸下限（%）：无资料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C8" w:rsidRDefault="00C273C8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爆炸上限（%）：无资料</w:t>
            </w:r>
          </w:p>
        </w:tc>
      </w:tr>
      <w:tr w:rsidR="00C273C8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3C8" w:rsidRDefault="00C273C8" w:rsidP="0090435F">
            <w:pPr>
              <w:spacing w:line="303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C8" w:rsidRDefault="00C273C8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引燃温度（℃）：608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C8" w:rsidRDefault="00C273C8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C273C8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C8" w:rsidRDefault="00C273C8" w:rsidP="0090435F">
            <w:pPr>
              <w:spacing w:line="303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C8" w:rsidRDefault="00C273C8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最大爆炸压力（MPa）：无资料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C8" w:rsidRDefault="00C273C8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稳定性：稳定</w:t>
            </w:r>
          </w:p>
        </w:tc>
      </w:tr>
      <w:tr w:rsidR="00C273C8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C8" w:rsidRDefault="00C273C8" w:rsidP="0090435F">
            <w:pPr>
              <w:spacing w:line="303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C8" w:rsidRDefault="00C273C8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聚合危害：不聚合 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C8" w:rsidRDefault="00C273C8" w:rsidP="0090435F">
            <w:pPr>
              <w:spacing w:line="303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燃烧分解产物: 一氧化碳、二氧化碳。</w:t>
            </w:r>
          </w:p>
        </w:tc>
      </w:tr>
      <w:tr w:rsidR="00C273C8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C8" w:rsidRDefault="00C273C8" w:rsidP="0090435F">
            <w:pPr>
              <w:spacing w:line="303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C8" w:rsidRDefault="00C273C8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避免接触的条件：光照</w:t>
            </w:r>
            <w:r>
              <w:rPr>
                <w:rFonts w:ascii="宋体" w:hAnsi="宋体" w:hint="eastAsia"/>
                <w:szCs w:val="18"/>
              </w:rPr>
              <w:t>、接触空气</w:t>
            </w:r>
            <w:r>
              <w:rPr>
                <w:rFonts w:ascii="宋体" w:hAnsi="宋体" w:hint="eastAsia"/>
              </w:rPr>
              <w:t xml:space="preserve">。 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C8" w:rsidRDefault="00C273C8" w:rsidP="0090435F">
            <w:pPr>
              <w:spacing w:line="303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禁忌物：酰基氯、酸酐、碱、强氧化剂、强酸。</w:t>
            </w:r>
          </w:p>
        </w:tc>
      </w:tr>
      <w:tr w:rsidR="00C273C8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C8" w:rsidRDefault="00C273C8" w:rsidP="0090435F">
            <w:pPr>
              <w:spacing w:line="303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C8" w:rsidRDefault="00C273C8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危险特性: </w:t>
            </w:r>
            <w:r>
              <w:rPr>
                <w:rFonts w:ascii="宋体" w:hAnsi="宋体" w:hint="eastAsia"/>
                <w:szCs w:val="18"/>
              </w:rPr>
              <w:t>遇明火、高热可燃。受高热分解放出有毒的气体。与强氧化剂接触可发生化学反应。</w:t>
            </w:r>
          </w:p>
        </w:tc>
      </w:tr>
      <w:tr w:rsidR="00C273C8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C8" w:rsidRDefault="00C273C8" w:rsidP="0090435F">
            <w:pPr>
              <w:spacing w:line="303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C8" w:rsidRDefault="00C273C8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</w:t>
            </w:r>
            <w:r>
              <w:rPr>
                <w:rFonts w:ascii="宋体" w:hAnsi="宋体" w:hint="eastAsia"/>
                <w:szCs w:val="18"/>
              </w:rPr>
              <w:t>采用雾状水、抗溶性泡沫、干粉、二氧化碳、砂土灭火。</w:t>
            </w:r>
          </w:p>
        </w:tc>
      </w:tr>
      <w:tr w:rsidR="00C273C8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C8" w:rsidRDefault="00C273C8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C273C8" w:rsidRDefault="00C273C8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C8" w:rsidRDefault="00C273C8" w:rsidP="0090435F">
            <w:pPr>
              <w:spacing w:line="303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  <w:szCs w:val="18"/>
              </w:rPr>
              <w:t>301 mg/kg(大鼠经口)；3360 mg/kg(兔经皮)</w:t>
            </w:r>
          </w:p>
          <w:p w:rsidR="00C273C8" w:rsidRDefault="00C273C8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C273C8" w:rsidTr="0090435F">
        <w:trPr>
          <w:cantSplit/>
          <w:trHeight w:val="240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3C8" w:rsidRDefault="00C273C8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C8" w:rsidRDefault="00C273C8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侵入途经：吸入、食入、经皮吸收。</w:t>
            </w:r>
          </w:p>
        </w:tc>
      </w:tr>
      <w:tr w:rsidR="00C273C8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C8" w:rsidRDefault="00C273C8" w:rsidP="0090435F">
            <w:pPr>
              <w:spacing w:line="303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C8" w:rsidRDefault="00C273C8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急性中毒与酚类似，引起头痛、头昏、烦躁、嗜睡、紫绀（由于高铁血红蛋白血症）、抽搐、心动过速、呼吸困难、体温及血压下降，甚至死亡。本品3 ％～25％的水溶液或油膏涂在皮肤上引起皮肤损害，并可吸收中毒引起死亡。慢性影响：长期低浓度接触，可引起呼吸道刺激症状及皮肤损害。</w:t>
            </w:r>
          </w:p>
        </w:tc>
      </w:tr>
      <w:tr w:rsidR="00C273C8" w:rsidTr="0090435F">
        <w:trPr>
          <w:cantSplit/>
          <w:jc w:val="center"/>
        </w:trPr>
        <w:tc>
          <w:tcPr>
            <w:tcW w:w="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C8" w:rsidRDefault="00C273C8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C273C8" w:rsidRDefault="00C273C8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C8" w:rsidRDefault="00C273C8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</w:t>
            </w:r>
            <w:r>
              <w:rPr>
                <w:rFonts w:ascii="宋体" w:hAnsi="宋体" w:hint="eastAsia"/>
                <w:szCs w:val="18"/>
              </w:rPr>
              <w:t>立即脱去污染的衣着，用大量流动清水冲洗至少15分钟。就医。</w:t>
            </w:r>
            <w:r>
              <w:rPr>
                <w:rFonts w:ascii="宋体" w:hAnsi="宋体" w:hint="eastAsia"/>
              </w:rPr>
              <w:t xml:space="preserve">  ※眼睛接触：</w:t>
            </w:r>
            <w:r>
              <w:rPr>
                <w:rFonts w:ascii="宋体" w:hAnsi="宋体" w:hint="eastAsia"/>
                <w:szCs w:val="18"/>
              </w:rPr>
              <w:t>立即提起眼睑，用大量流动清水或生理盐水彻底冲洗至少15分钟。就医。</w:t>
            </w:r>
            <w:r>
              <w:rPr>
                <w:rFonts w:ascii="宋体" w:hAnsi="宋体" w:hint="eastAsia"/>
              </w:rPr>
              <w:t xml:space="preserve">   ※吸入: </w:t>
            </w:r>
            <w:r>
              <w:rPr>
                <w:rFonts w:ascii="宋体" w:hAnsi="宋体" w:hint="eastAsia"/>
                <w:szCs w:val="18"/>
              </w:rPr>
              <w:t>迅速脱离现场至空气新鲜处。保持呼吸道通畅。如呼吸困难，给输氧。如呼吸停止，立即进行人工呼吸。就医。</w:t>
            </w:r>
            <w:r>
              <w:rPr>
                <w:rFonts w:ascii="宋体" w:hAnsi="宋体" w:hint="eastAsia"/>
              </w:rPr>
              <w:t xml:space="preserve">   ※食入:</w:t>
            </w:r>
            <w:r>
              <w:rPr>
                <w:rFonts w:ascii="宋体" w:hAnsi="宋体" w:hint="eastAsia"/>
                <w:szCs w:val="18"/>
              </w:rPr>
              <w:t xml:space="preserve"> 饮足量温水，催吐。洗胃。就医。</w:t>
            </w:r>
          </w:p>
        </w:tc>
      </w:tr>
      <w:tr w:rsidR="00C273C8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C8" w:rsidRDefault="00C273C8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C273C8" w:rsidRDefault="00C273C8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C8" w:rsidRDefault="00C273C8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</w:t>
            </w:r>
            <w:r>
              <w:rPr>
                <w:rFonts w:ascii="宋体" w:hAnsi="宋体" w:hint="eastAsia"/>
                <w:szCs w:val="18"/>
              </w:rPr>
              <w:t>严加密闭，提供充分的局部排风。尽可能采取隔离操作。提供安全淋浴和洗眼设备。</w:t>
            </w:r>
            <w:r>
              <w:rPr>
                <w:rFonts w:ascii="宋体" w:hAnsi="宋体" w:hint="eastAsia"/>
              </w:rPr>
              <w:t xml:space="preserve">    ※呼吸系统防护：</w:t>
            </w:r>
            <w:r>
              <w:rPr>
                <w:rFonts w:ascii="宋体" w:hAnsi="宋体" w:hint="eastAsia"/>
                <w:szCs w:val="18"/>
              </w:rPr>
              <w:t>空气中粉尘浓度超标时，佩戴自吸过滤式防尘口罩。紧急事态抢救或撤离时，应该佩戴空气呼吸器。</w:t>
            </w:r>
            <w:r>
              <w:rPr>
                <w:rFonts w:ascii="宋体" w:hAnsi="宋体" w:hint="eastAsia"/>
              </w:rPr>
              <w:t xml:space="preserve">   ※</w:t>
            </w:r>
            <w:r>
              <w:rPr>
                <w:rFonts w:ascii="宋体" w:hAnsi="宋体"/>
              </w:rPr>
              <w:t>眼睛防护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  <w:szCs w:val="18"/>
              </w:rPr>
              <w:t>戴安全防护眼镜。</w:t>
            </w:r>
            <w:r>
              <w:rPr>
                <w:rFonts w:ascii="宋体" w:hAnsi="宋体" w:hint="eastAsia"/>
              </w:rPr>
              <w:t xml:space="preserve">   ※</w:t>
            </w:r>
            <w:r>
              <w:rPr>
                <w:rFonts w:ascii="宋体" w:hAnsi="宋体"/>
              </w:rPr>
              <w:t>身体防护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  <w:szCs w:val="18"/>
              </w:rPr>
              <w:t>穿防毒物渗透工作服。</w:t>
            </w:r>
            <w:r>
              <w:rPr>
                <w:rFonts w:ascii="宋体" w:hAnsi="宋体" w:hint="eastAsia"/>
              </w:rPr>
              <w:t xml:space="preserve">   ※</w:t>
            </w:r>
            <w:r>
              <w:rPr>
                <w:rFonts w:ascii="宋体" w:hAnsi="宋体"/>
              </w:rPr>
              <w:t>手防护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  <w:szCs w:val="18"/>
              </w:rPr>
              <w:t>戴橡胶手套。</w:t>
            </w:r>
            <w:r>
              <w:rPr>
                <w:rFonts w:ascii="宋体" w:hAnsi="宋体" w:hint="eastAsia"/>
              </w:rPr>
              <w:t xml:space="preserve">   ※其它：</w:t>
            </w:r>
            <w:r>
              <w:rPr>
                <w:rFonts w:ascii="宋体" w:hAnsi="宋体" w:hint="eastAsia"/>
                <w:szCs w:val="18"/>
              </w:rPr>
              <w:t>工作现场禁止吸烟、进食和饮水。工作完毕，彻底清洗。单独存放被毒物污染的衣服，洗后备用。注意个人清洁卫生。 </w:t>
            </w:r>
          </w:p>
        </w:tc>
      </w:tr>
      <w:tr w:rsidR="00C273C8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C8" w:rsidRDefault="00C273C8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C273C8" w:rsidRDefault="00C273C8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C273C8" w:rsidRDefault="00C273C8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C273C8" w:rsidRDefault="00C273C8" w:rsidP="0090435F">
            <w:pPr>
              <w:spacing w:line="303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理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C8" w:rsidRDefault="00C273C8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隔离泄漏污染区，限制出入。切断火源。建议应急处理人员戴防尘面具（全面罩），穿防毒服。不要直接接触泄漏物。小量泄漏：用洁净的铲子收集于干燥、洁净、有盖的容器中。也可以用大量水冲洗，洗水稀释后放入废水系统。大量泄漏：收集回收或运至废物处理场所处置。</w:t>
            </w:r>
          </w:p>
        </w:tc>
      </w:tr>
      <w:tr w:rsidR="00C273C8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3C8" w:rsidRDefault="00C273C8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C273C8" w:rsidRDefault="00C273C8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3C8" w:rsidRDefault="00C273C8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储存于阴凉、通风的库房。远离火种、热源。库温不超过30℃，相对湿度不超过80％。包装要求密封，不可与空气接触。应与氧化剂、酸类、碱类、食用化学品分开存放，切忌混储。配备相应品种和数量的消防器材。储区应备有合适的材料收容泄漏物。</w:t>
            </w:r>
          </w:p>
          <w:p w:rsidR="00C273C8" w:rsidRDefault="00C273C8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运输前应先检查包装容器是否完整、密封，运输过程中要确保容器不泄漏、不倒塌、不坠落、不损坏。严禁与酸类、氧化剂、食品及食品添加剂混运。运输途中应防曝晒、雨淋，防高温。 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3C8"/>
    <w:rsid w:val="00C273C8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1024A6-F932-4D24-A82D-4104CE3F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273C8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273C8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Company>zyhq</Company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2021-06-02T07:10:00Z</dcterms:created>
  <dcterms:modified xsi:type="dcterms:W3CDTF">2021-06-02T07:10:00Z</dcterms:modified>
</cp:coreProperties>
</file>